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2"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Министерство</w:t>
      </w:r>
      <w:r>
        <w:rPr>
          <w:sz w:val="28"/>
          <w:szCs w:val="28"/>
        </w:rPr>
        <w:t xml:space="preserve"> имущественных и земельных отношений Белгородской области сообщает</w:t>
      </w:r>
      <w:r>
        <w:rPr>
          <w:sz w:val="28"/>
          <w:szCs w:val="28"/>
        </w:rPr>
        <w:t xml:space="preserve">, что </w:t>
      </w:r>
      <w:r>
        <w:rPr>
          <w:color w:val="000000"/>
          <w:sz w:val="28"/>
          <w:szCs w:val="28"/>
        </w:rPr>
        <w:t xml:space="preserve">аукцион 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электронной форме </w:t>
      </w:r>
      <w:r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п</w:t>
      </w:r>
      <w:r>
        <w:rPr>
          <w:spacing w:val="-2"/>
          <w:sz w:val="28"/>
          <w:szCs w:val="28"/>
        </w:rPr>
        <w:t xml:space="preserve">родаж</w:t>
      </w:r>
      <w:r>
        <w:rPr>
          <w:spacing w:val="-2"/>
          <w:sz w:val="28"/>
          <w:szCs w:val="28"/>
        </w:rPr>
        <w:t xml:space="preserve">е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находящейся в собственности Белгородской области </w:t>
      </w:r>
      <w:r>
        <w:rPr>
          <w:b w:val="0"/>
          <w:bCs w:val="0"/>
          <w:i w:val="0"/>
          <w:iCs w:val="0"/>
          <w:spacing w:val="-2"/>
          <w:sz w:val="28"/>
          <w:szCs w:val="28"/>
        </w:rPr>
        <w:t xml:space="preserve">доли в уставном капитале </w:t>
      </w:r>
      <w:r>
        <w:rPr>
          <w:sz w:val="28"/>
          <w:szCs w:val="28"/>
        </w:rPr>
        <w:t xml:space="preserve">общества с ограниченной ответственностью «Мясные фермы − Искра» </w:t>
      </w:r>
      <w:r>
        <w:rPr>
          <w:b w:val="0"/>
          <w:bCs w:val="0"/>
          <w:i w:val="0"/>
          <w:iCs w:val="0"/>
          <w:spacing w:val="-2"/>
          <w:sz w:val="28"/>
          <w:szCs w:val="28"/>
        </w:rPr>
        <w:t xml:space="preserve">(ОГРН 1113120001499)</w:t>
      </w:r>
      <w:r>
        <w:rPr>
          <w:color w:val="000000"/>
          <w:sz w:val="28"/>
          <w:szCs w:val="28"/>
        </w:rPr>
        <w:t xml:space="preserve"> в размере 37,11 %, назначенный на 27 декабря</w:t>
        <w:br/>
        <w:t xml:space="preserve">2024 года,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признан несостоявшимся </w:t>
      </w:r>
      <w:r>
        <w:rPr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связи </w:t>
      </w:r>
      <w:r>
        <w:rPr>
          <w:color w:val="000000"/>
          <w:sz w:val="28"/>
          <w:szCs w:val="28"/>
        </w:rPr>
        <w:t xml:space="preserve">с отсутствием заявок на участие.</w:t>
      </w:r>
      <w:r>
        <w:rPr>
          <w:color w:val="000000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1" w:bottom="851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next w:val="812"/>
    <w:link w:val="812"/>
    <w:qFormat/>
    <w:pPr>
      <w:widowControl w:val="off"/>
    </w:pPr>
    <w:rPr>
      <w:rFonts w:ascii="Times New Roman" w:hAnsi="Times New Roman" w:eastAsia="Times New Roman"/>
      <w:lang w:val="ru-RU" w:eastAsia="ru-RU" w:bidi="ar-SA"/>
    </w:rPr>
  </w:style>
  <w:style w:type="paragraph" w:styleId="813">
    <w:name w:val="Заголовок 1"/>
    <w:basedOn w:val="812"/>
    <w:next w:val="812"/>
    <w:link w:val="817"/>
    <w:qFormat/>
    <w:pPr>
      <w:ind w:left="3734"/>
      <w:keepNext/>
      <w:spacing w:before="634" w:line="322" w:lineRule="exact"/>
      <w:shd w:val="clear" w:color="auto" w:fill="ffffff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styleId="814">
    <w:name w:val="Основной шрифт абзаца"/>
    <w:next w:val="814"/>
    <w:link w:val="812"/>
    <w:uiPriority w:val="1"/>
    <w:semiHidden/>
    <w:unhideWhenUsed/>
  </w:style>
  <w:style w:type="table" w:styleId="815">
    <w:name w:val="Обычная таблица"/>
    <w:next w:val="815"/>
    <w:link w:val="812"/>
    <w:uiPriority w:val="99"/>
    <w:semiHidden/>
    <w:unhideWhenUsed/>
    <w:tblPr/>
  </w:style>
  <w:style w:type="numbering" w:styleId="816">
    <w:name w:val="Нет списка"/>
    <w:next w:val="816"/>
    <w:link w:val="812"/>
    <w:uiPriority w:val="99"/>
    <w:semiHidden/>
    <w:unhideWhenUsed/>
  </w:style>
  <w:style w:type="character" w:styleId="817">
    <w:name w:val="Заголовок 1 Знак"/>
    <w:next w:val="817"/>
    <w:link w:val="813"/>
    <w:rPr>
      <w:rFonts w:ascii="Cambria" w:hAnsi="Cambria" w:eastAsia="Times New Roman" w:cs="Times New Roman"/>
      <w:b/>
      <w:bCs/>
      <w:sz w:val="32"/>
      <w:szCs w:val="32"/>
      <w:shd w:val="clear" w:color="auto" w:fill="ffffff"/>
      <w:lang w:val="en-US" w:eastAsia="en-US"/>
    </w:rPr>
  </w:style>
  <w:style w:type="paragraph" w:styleId="818">
    <w:name w:val="Основной текст"/>
    <w:basedOn w:val="812"/>
    <w:next w:val="818"/>
    <w:link w:val="819"/>
    <w:pPr>
      <w:spacing w:after="120"/>
      <w:widowControl/>
    </w:pPr>
    <w:rPr>
      <w:sz w:val="24"/>
      <w:szCs w:val="24"/>
    </w:rPr>
  </w:style>
  <w:style w:type="character" w:styleId="819">
    <w:name w:val="Основной текст Знак"/>
    <w:next w:val="819"/>
    <w:link w:val="818"/>
    <w:rPr>
      <w:rFonts w:ascii="Times New Roman" w:hAnsi="Times New Roman" w:eastAsia="Times New Roman"/>
      <w:sz w:val="24"/>
      <w:szCs w:val="24"/>
    </w:rPr>
  </w:style>
  <w:style w:type="paragraph" w:styleId="820">
    <w:name w:val="Текст выноски"/>
    <w:basedOn w:val="812"/>
    <w:next w:val="820"/>
    <w:link w:val="82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21">
    <w:name w:val="Текст выноски Знак"/>
    <w:next w:val="821"/>
    <w:link w:val="820"/>
    <w:uiPriority w:val="99"/>
    <w:semiHidden/>
    <w:rPr>
      <w:rFonts w:ascii="Segoe UI" w:hAnsi="Segoe UI" w:eastAsia="Times New Roman" w:cs="Segoe UI"/>
      <w:sz w:val="18"/>
      <w:szCs w:val="18"/>
    </w:rPr>
  </w:style>
  <w:style w:type="character" w:styleId="822" w:default="1">
    <w:name w:val="Default Paragraph Font"/>
    <w:uiPriority w:val="1"/>
    <w:semiHidden/>
    <w:unhideWhenUsed/>
  </w:style>
  <w:style w:type="numbering" w:styleId="823" w:default="1">
    <w:name w:val="No List"/>
    <w:uiPriority w:val="99"/>
    <w:semiHidden/>
    <w:unhideWhenUsed/>
  </w:style>
  <w:style w:type="table" w:styleId="82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Курашин</dc:creator>
  <cp:revision>24</cp:revision>
  <dcterms:created xsi:type="dcterms:W3CDTF">2020-06-29T07:59:00Z</dcterms:created>
  <dcterms:modified xsi:type="dcterms:W3CDTF">2025-02-05T07:19:59Z</dcterms:modified>
  <cp:version>983040</cp:version>
</cp:coreProperties>
</file>