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ИНСТРУКЦИЯ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Cs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 заполнению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заявления </w:t>
      </w:r>
      <w:r>
        <w:rPr>
          <w:sz w:val="24"/>
          <w:szCs w:val="24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об освобождении от уплаты арендных платежей</w:t>
      </w:r>
      <w:r>
        <w:rPr>
          <w:sz w:val="24"/>
          <w:szCs w:val="24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 договору аренды имущества,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находящегося в государственной </w:t>
      </w:r>
      <w:r>
        <w:rPr>
          <w:sz w:val="24"/>
          <w:szCs w:val="24"/>
        </w:rPr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собственности Белгородской области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освобождении от уплаты арендных платежей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договору аренды имущества,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находящегося в государственной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собственности Белгородской области,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редактируемом формате размещена в общем доступе</w:t>
        <w:br/>
        <w:t xml:space="preserve">на 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министерства имущественных и земельных отношений Белгородской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разделе «Меры поддержки участников СВО» </w:t>
      </w:r>
      <w:r>
        <w:rPr>
          <w:sz w:val="24"/>
          <w:szCs w:val="24"/>
        </w:rPr>
      </w:r>
      <w:r/>
    </w:p>
    <w:p>
      <w:pPr>
        <w:pStyle w:val="687"/>
        <w:numPr>
          <w:ilvl w:val="0"/>
          <w:numId w:val="2"/>
        </w:num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ЗАЯВЛЕНИЯ</w:t>
      </w:r>
      <w:r>
        <w:rPr>
          <w:sz w:val="24"/>
          <w:szCs w:val="24"/>
        </w:rPr>
      </w:r>
      <w:r/>
    </w:p>
    <w:tbl>
      <w:tblPr>
        <w:tblStyle w:val="846"/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6662"/>
      </w:tblGrid>
      <w:tr>
        <w:trPr>
          <w:trHeight w:val="20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4985" cy="1253723"/>
                      <wp:effectExtent l="0" t="0" r="0" b="381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691470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28010" t="3665" r="21932" b="956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4984" cy="12537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6.4pt;height:98.7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/>
            <w:hyperlink r:id="rId10" w:tooltip="https://dizo.belregion.ru/mery-podderzhki-uchastnikov-svo/" w:history="1">
              <w:r>
                <w:rPr>
                  <w:rStyle w:val="828"/>
                </w:rPr>
                <w:t xml:space="preserve">https://dizo.belregion.ru/mery-podderzhki-uchastnikov-svo/</w:t>
              </w:r>
              <w:r>
                <w:rPr>
                  <w:rStyle w:val="828"/>
                </w:rPr>
              </w:r>
              <w:r>
                <w:rPr>
                  <w:rStyle w:val="828"/>
                </w:rPr>
              </w:r>
            </w:hyperlink>
            <w:r/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ind w:left="707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ЗАПОЛНЕНИЕ ЗАЯВЛЕНИЯ</w:t>
      </w:r>
      <w:r>
        <w:rPr>
          <w:sz w:val="24"/>
          <w:szCs w:val="24"/>
        </w:rPr>
      </w:r>
      <w:r/>
    </w:p>
    <w:tbl>
      <w:tblPr>
        <w:tblStyle w:val="846"/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6662"/>
      </w:tblGrid>
      <w:tr>
        <w:trPr>
          <w:trHeight w:val="20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1665" cy="1278637"/>
                      <wp:effectExtent l="0" t="0" r="3175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002662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1665" cy="12786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4.8pt;height:100.7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Заполнение заявления осуществляется в электронном виде или от руки на бумажном носителе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ПОЛЯ, ОБЯЗАТЕЛЬНЫЕ ДЛЯ ЗАПОЛНЕНИЯ</w:t>
      </w:r>
      <w:r>
        <w:rPr>
          <w:sz w:val="24"/>
          <w:szCs w:val="24"/>
        </w:rPr>
      </w:r>
      <w:r/>
    </w:p>
    <w:tbl>
      <w:tblPr>
        <w:tblStyle w:val="846"/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666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4985" cy="129760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923953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4984" cy="12975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26.4pt;height:102.2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Ф.И.О. заявителя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полностью с указанием на наличие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статуса индивидуального предпринимателя),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СНИЛС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, ИНН и ОГРНИП – для ИП,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реквизиты договора аренды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(№, дата),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наименование арендодателя,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предмет договора аренды (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площадь, кв.м,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адрес,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5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04985" cy="1279593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037301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04984" cy="12795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26.4pt;height:100.8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Контактные данные (телефон, почтовый адрес, адрес электронной почты)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95680" cy="1298035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020000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95679" cy="12980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33.5pt;height:102.2pt;mso-wrap-distance-left:0.0pt;mso-wrap-distance-top:0.0pt;mso-wrap-distance-right:0.0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заявлению прилагаются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документов, подтверждающих факт прохождения военной службы или оказания добровольного содействия в выполнении задач, возложенных на Вооруженные Силы Российской Федерации, 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постановлением Правительства Белгородской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области от 07 ноября</w:t>
              <w:br/>
              <w:t xml:space="preserve">2022 года № 662-пп «О мерах поддержки в сфере имущественных и земельных отношений Белгородской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/>
            <w:bookmarkStart w:id="0" w:name="_GoBack"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57360" cy="1289050"/>
                      <wp:effectExtent l="0" t="0" r="5080" b="6350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96554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57359" cy="12890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22.6pt;height:101.5pt;mso-wrap-distance-left:0.0pt;mso-wrap-distance-top:0.0pt;mso-wrap-distance-right:0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bookmarkEnd w:id="0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 подается по почте,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через многофункциональный центр предоставления государственных и муниципальных услуг или в электронном виде в личном кабинете на Едином портале государственных и муниципальных услуг (функций) (при наличии техническо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возможности)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14510" cy="1298575"/>
                      <wp:effectExtent l="0" t="0" r="5080" b="0"/>
                      <wp:docPr id="7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158597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14509" cy="12985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27.1pt;height:102.2pt;mso-wrap-distance-left:0.0pt;mso-wrap-distance-top:0.0pt;mso-wrap-distance-right:0.0pt;mso-wrap-distance-bottom:0.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получения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готовности результата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92240" cy="1298575"/>
                      <wp:effectExtent l="0" t="0" r="8255" b="0"/>
                      <wp:docPr id="8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749009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92239" cy="12985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25.4pt;height:102.2pt;mso-wrap-distance-left:0.0pt;mso-wrap-distance-top:0.0pt;mso-wrap-distance-right:0.0pt;mso-wrap-distance-bottom:0.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665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.О. заявителя,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подпись, дата составления заявления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</w:tc>
      </w:tr>
    </w:tbl>
    <w:p>
      <w:pPr>
        <w:ind w:left="0" w:right="-566"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14:ligatures w14:val="none"/>
        </w:rPr>
      </w:pPr>
      <w:r>
        <w:rPr>
          <w:highlight w:val="none"/>
        </w:rPr>
        <w:t xml:space="preserve">                               </w:t>
      </w:r>
      <w:r/>
    </w:p>
    <w:sectPr>
      <w:footnotePr/>
      <w:endnotePr/>
      <w:type w:val="nextPage"/>
      <w:pgSz w:w="11906" w:h="16838" w:orient="portrait"/>
      <w:pgMar w:top="454" w:right="850" w:bottom="45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5"/>
    <w:link w:val="689"/>
    <w:uiPriority w:val="10"/>
    <w:rPr>
      <w:sz w:val="48"/>
      <w:szCs w:val="48"/>
    </w:rPr>
  </w:style>
  <w:style w:type="character" w:styleId="658">
    <w:name w:val="Subtitle Char"/>
    <w:basedOn w:val="675"/>
    <w:link w:val="691"/>
    <w:uiPriority w:val="11"/>
    <w:rPr>
      <w:sz w:val="24"/>
      <w:szCs w:val="24"/>
    </w:rPr>
  </w:style>
  <w:style w:type="character" w:styleId="659">
    <w:name w:val="Quote Char"/>
    <w:link w:val="693"/>
    <w:uiPriority w:val="29"/>
    <w:rPr>
      <w:i/>
    </w:rPr>
  </w:style>
  <w:style w:type="character" w:styleId="660">
    <w:name w:val="Intense Quote Char"/>
    <w:link w:val="695"/>
    <w:uiPriority w:val="30"/>
    <w:rPr>
      <w:i/>
    </w:rPr>
  </w:style>
  <w:style w:type="character" w:styleId="661">
    <w:name w:val="Header Char"/>
    <w:basedOn w:val="675"/>
    <w:link w:val="697"/>
    <w:uiPriority w:val="99"/>
  </w:style>
  <w:style w:type="character" w:styleId="662">
    <w:name w:val="Caption Char"/>
    <w:basedOn w:val="701"/>
    <w:link w:val="699"/>
    <w:uiPriority w:val="99"/>
  </w:style>
  <w:style w:type="character" w:styleId="663">
    <w:name w:val="Footnote Text Char"/>
    <w:link w:val="829"/>
    <w:uiPriority w:val="99"/>
    <w:rPr>
      <w:sz w:val="18"/>
    </w:rPr>
  </w:style>
  <w:style w:type="character" w:styleId="664">
    <w:name w:val="Endnote Text Char"/>
    <w:link w:val="832"/>
    <w:uiPriority w:val="99"/>
    <w:rPr>
      <w:sz w:val="20"/>
    </w:rPr>
  </w:style>
  <w:style w:type="paragraph" w:styleId="665" w:default="1">
    <w:name w:val="Normal"/>
    <w:qFormat/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basedOn w:val="675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after="0" w:line="240" w:lineRule="auto"/>
    </w:pPr>
  </w:style>
  <w:style w:type="paragraph" w:styleId="689">
    <w:name w:val="Title"/>
    <w:basedOn w:val="665"/>
    <w:next w:val="66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 w:customStyle="1">
    <w:name w:val="Название Знак"/>
    <w:basedOn w:val="675"/>
    <w:link w:val="689"/>
    <w:uiPriority w:val="10"/>
    <w:rPr>
      <w:sz w:val="48"/>
      <w:szCs w:val="48"/>
    </w:rPr>
  </w:style>
  <w:style w:type="paragraph" w:styleId="691">
    <w:name w:val="Subtitle"/>
    <w:basedOn w:val="665"/>
    <w:next w:val="66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basedOn w:val="675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Верхний колонтитул Знак"/>
    <w:basedOn w:val="675"/>
    <w:link w:val="697"/>
    <w:uiPriority w:val="99"/>
  </w:style>
  <w:style w:type="paragraph" w:styleId="699">
    <w:name w:val="Footer"/>
    <w:basedOn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basedOn w:val="675"/>
    <w:uiPriority w:val="99"/>
  </w:style>
  <w:style w:type="paragraph" w:styleId="701">
    <w:name w:val="Caption"/>
    <w:basedOn w:val="665"/>
    <w:next w:val="665"/>
    <w:link w:val="70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2" w:customStyle="1">
    <w:name w:val="Название объекта Знак"/>
    <w:link w:val="701"/>
    <w:uiPriority w:val="99"/>
  </w:style>
  <w:style w:type="table" w:styleId="703" w:customStyle="1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2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3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4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5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6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7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6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7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8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9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0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1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2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5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7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9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0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9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3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3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4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5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6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7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563c1" w:themeColor="hyperlink"/>
      <w:u w:val="single"/>
    </w:rPr>
  </w:style>
  <w:style w:type="paragraph" w:styleId="829">
    <w:name w:val="footnote text"/>
    <w:basedOn w:val="665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basedOn w:val="675"/>
    <w:uiPriority w:val="99"/>
    <w:unhideWhenUsed/>
    <w:rPr>
      <w:vertAlign w:val="superscript"/>
    </w:rPr>
  </w:style>
  <w:style w:type="paragraph" w:styleId="832">
    <w:name w:val="endnote text"/>
    <w:basedOn w:val="665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basedOn w:val="675"/>
    <w:uiPriority w:val="99"/>
    <w:semiHidden/>
    <w:unhideWhenUsed/>
    <w:rPr>
      <w:vertAlign w:val="superscript"/>
    </w:rPr>
  </w:style>
  <w:style w:type="paragraph" w:styleId="835">
    <w:name w:val="toc 1"/>
    <w:basedOn w:val="665"/>
    <w:next w:val="665"/>
    <w:uiPriority w:val="39"/>
    <w:unhideWhenUsed/>
    <w:pPr>
      <w:spacing w:after="57"/>
    </w:pPr>
  </w:style>
  <w:style w:type="paragraph" w:styleId="836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7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8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39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0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1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2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3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65"/>
    <w:next w:val="665"/>
    <w:uiPriority w:val="99"/>
    <w:unhideWhenUsed/>
    <w:pPr>
      <w:spacing w:after="0"/>
    </w:pPr>
  </w:style>
  <w:style w:type="table" w:styleId="846">
    <w:name w:val="Table Grid"/>
    <w:basedOn w:val="67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>
    <w:name w:val="Balloon Text"/>
    <w:basedOn w:val="665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675"/>
    <w:link w:val="847"/>
    <w:uiPriority w:val="99"/>
    <w:semiHidden/>
    <w:rPr>
      <w:rFonts w:ascii="Tahoma" w:hAnsi="Tahoma" w:cs="Tahoma"/>
      <w:sz w:val="16"/>
      <w:szCs w:val="16"/>
    </w:rPr>
  </w:style>
  <w:style w:type="character" w:styleId="849" w:customStyle="1">
    <w:name w:val="Знак сноски"/>
    <w:semiHidden/>
    <w:rPr>
      <w:vertAlign w:val="superscript"/>
    </w:rPr>
  </w:style>
  <w:style w:type="paragraph" w:styleId="850" w:customStyle="1">
    <w:name w:val="Текст сноски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Основной текст, Знак3,Знак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dizo.belregion.ru/mery-podderzhki-uchastnikov-svo/" TargetMode="External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Департамент имущественных и земельных отношений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Ирина Николаевна</dc:creator>
  <cp:keywords/>
  <dc:description/>
  <cp:revision>12</cp:revision>
  <dcterms:created xsi:type="dcterms:W3CDTF">2025-05-20T14:21:00Z</dcterms:created>
  <dcterms:modified xsi:type="dcterms:W3CDTF">2025-11-19T11:49:40Z</dcterms:modified>
</cp:coreProperties>
</file>