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 О С Т А Н О В Л Е Н И 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ПРАВИТЕЛЬСТВА БЕЛГОРОДСКОЙ ОБЛАСТИ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 14 декабря 2004 г.                                      N 197-пп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Об образовании областного земельного фонда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настоящее   время   значительно   активизировались    процессы,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связанные   с   оборотом   земель   сельскохозяйственного  назначения.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Увеличилось  количество  гражданско-правовых   сделок   с   земельными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участками и долями в праве общей собственности на земельные участки из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  сельскохозяйственного  назначения.  Данное   движение   земель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напрямую   сказывается   на  взаимоотношениях  собственников  земли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сельскохозяйственных производителей.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Отмечаются случаи,   когда  скупку  земель 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 осуществляют структуры, не связанные с сельскохозяйственным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производством,   отстаивающие  свои  корпоративные  интересы  в  целях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получения  доходов  за  счет  спекуляции  землей.  В   результате   их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деятельности ущемляются права граждан - собственников земельных долей,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 также сельхозтоваропроизводителей,  длительное время  осуществляющих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свою  деятельность  на  этих  землях.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целях   создания    благоприятных    условий    для    развития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  производства,    содействия    заключению 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надлежащему  оформлению  правоотношений  при  осуществлении  действий,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связанных  с  оборотом  земельных  участков  и  долей  в  праве  общей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собственности на земельные  участки  из  земель 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назначения,      эффективного      управления      и      распоряжения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сельскохозяйственными  землями,  находящимися  в   государственной 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муниципальной собственности правительство области постановляет: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1. Согласиться   с   предложением  департамента  имущественных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земельных отношений Белгородской  области  (Шамаев  В.П.)  о  создании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открытого   акционерного   общества   "Белгородский  земельный  фонд".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Поручить государственному  специализированному  учреждению  "Фонд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государственного   имущества  Белгородской  области"  (Литвинов  С.С.)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выступить учредителями данного  акционерного  общества.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Учредительные документы     открытого    акционерного    общества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"Белгородский земельный фонд" до 25 декабря 2004 года  представить  на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согласование правительству области.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Определить, что    основной    задачей    созданного    открытого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акционерного   общества   "Белгородский   земельный   фонд"   является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эффективное управление и распоряжение земельными участками и долями 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праве   общей   собственности   на   земельные   участки   из   земель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назначения.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Управление открытым акционерным обществом "Белгородский земельный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фонд" поручить государственному специализированному  учреждению  "Фонд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государственного  имущества  Белгородской  области"  (Литвинов  С.С.),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выполняющему функции оператора по обороту земель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Поручить департаменту   имущественных   и   земельных   отношений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Белгородской области (Шамаев В.П.) подготовить проект закона области 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включении  открытого  акционерного  общества  "Белгородский  земельный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фонд"  в  перечень  предприятий,  пакеты  акций  которых  не  подлежат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приватизации.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2. Департаменту имущественных и земельных отношений  Белгородской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   (Шамаев   В.П.)   и   государственному   специализированному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учреждению  "Фонд  государственного  имущества  Белгородской  области"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(Литвинов  С.С.):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до 1 января 2005 года  подготовить  и  утвердить  учредительные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документы  и  осуществить  регистрацию открытого акционерного общества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"Белгородский  земельный  фонд"  в   установленном   законодательством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порядке,    предусмотреть   в   учредительных   документах   открытого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акционерного   общества   "Белгородский   земельный   фонд"   создание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структурных подразделений в муниципальных образованиях области;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до 1 февраля 2005 года подготовить порядок  передачи  земельных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участков  и  долей в праве общей собственности на земельные участки из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 сельскохозяйственного назначения,  находящихся в  собственности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области, в открытое акционерное общество "Белгородский земельный фонд"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для их дальнейшего эффективного использования.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3. Утвердить  порядок  формирования  и  распоряжения   земельными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ресурсами   акционерного   общества   "Белгородский   земельный  фонд"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(прилагается).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4. Рекомендовать  органам  местного  самоуправления   городов 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районов области: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осуществлять передачу земельных участков и долей в праве  общей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собственности  на  земельные  участки  из земель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назначения,  находящихся в  муниципальной  собственности,  в  открытое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акционерное   общество   "Белгородский   земельный   фонд";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оказывать   содействие    открытому    акционерному    обществу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"Белгородский  земельный фонд" в эффективном управлении и распоряжении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землями сельскохозяйственного назначения на  территории  муниципальных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образований.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5. Предложить    собственникам    земель   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 с целью  защиты  их  интересов  передавать  свои  земельные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участки  и  доли  в  праве общей собственности на земельные участки из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 сельскохозяйственного  назначения  в  доверительное  управление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открытому  акционерному  обществу  "Белгородский  земельный  фонд" для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дальнейшей      передачи      указанных      земель      в      аренду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сельхозтоваропроизводителям      на      условиях,     предусмотренных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08AA5"/>
          <w:sz w:val="21"/>
          <w:szCs w:val="21"/>
          <w:u w:val="single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постановлением главы администрации Белгородской области </w:t>
      </w: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fldChar w:fldCharType="begin"/>
      </w: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instrText xml:space="preserve"> HYPERLINK "https://www.lawmix.ru/zakonodatelstvo/192023" </w:instrText>
      </w: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fldChar w:fldCharType="separate"/>
      </w:r>
      <w:r w:rsidRPr="006E5D91">
        <w:rPr>
          <w:rFonts w:ascii="Times New Roman" w:eastAsia="Times New Roman" w:hAnsi="Times New Roman" w:cs="Times New Roman"/>
          <w:color w:val="108AA5"/>
          <w:sz w:val="21"/>
          <w:szCs w:val="21"/>
          <w:u w:val="single"/>
          <w:lang w:eastAsia="ru-RU"/>
        </w:rPr>
        <w:t>от 14  декабря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Times New Roman" w:eastAsia="Times New Roman" w:hAnsi="Times New Roman" w:cs="Times New Roman"/>
          <w:color w:val="108AA5"/>
          <w:sz w:val="21"/>
          <w:szCs w:val="21"/>
          <w:u w:val="single"/>
          <w:lang w:eastAsia="ru-RU"/>
        </w:rPr>
        <w:t xml:space="preserve">1999   года   N   710 </w:t>
      </w: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fldChar w:fldCharType="end"/>
      </w: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"О   мерах   по   экономическому  оздоровлению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неплатежеспособных сельскохозяйственных предприятий области".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6. Рекомендовать   учреждению    юстиции    по    государственной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регистрации  прав на недвижимое имущество и сделок с ним на территории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Белгородской области (Антонова А.В.), комитету по земельным ресурсам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землеустройству    по    Белгородской   области   (Колесников   В.Н.),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федеральному государственному учреждению "Земельная кадастровая палата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   Белгородской   области"  (Даниленко  Е.П.)  оказывать  содействие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открытому  акционерному  обществу  "Белгородский  земельный  фонд"  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осуществлении   своих   полномочий,  а  также  в  формировании  единой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информационной базы оборота земель сельскохозяйственного назначения на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территории области.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7. Контроль за исполнением постановления возложить на департамент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имущественных  и  земельных  отношений  области  (Шамаев   В.П.).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 исполнении постановления информировать к 1 декабря 2005 года.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Губернатор Белгородской области          Е.Савченко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   Утвержден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постановлением правительства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Белгородской области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от 14 декабря 2004 г. N 197-пп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Порядок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формирования и распоряжения земельными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ресурсами открытого акционерного общества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"Белгородский земельный фонд"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1. Общие положения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Формирование областного    земельного    фонда    направлено   на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организацию   эффективного   управления   и    распоряжения    землями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  назначения,    находящимися    в   областной,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муниципальной собственности,  а также в  собственности  юридических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физических лиц на территории области.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2. Источники формирования областного земельного фонда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Областной земельный   фонд   формируется   за  счет  передачи: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земельных участков и  долей  в  праве  общей  собственности  на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земельные   участки   из   земель   сельскохозяйственного  назначения,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приобретенных    в    результате    гражданско-правовых    сделок   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государственную   собственность   области,  а  также  в  собственность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муниципальных образований;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земель,    оформленных    в    государственную    собственность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Белгородской области или в собственность муниципальных  образований 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порядке   разграничения  государственной  собственности  на  землю;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принудительно изъятых в государственную  собственность  области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земельных    участков    в    случаях,   предусмотренных   действующим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законодательством;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физическими  и юридическими лицами земельных участков и долей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праве общей собственности  на  земельные  участки  из  состава  земель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назначения, находящихся в их собственности.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3. Распоряжение земельными ресурсами, переданными в открытое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акционерное общество "Белгородский земельный фонд"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Использование земельных   ресурсов,   переданных    в    открытое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акционерное  общество  "Белгородский  земельный фонд",  осуществляется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преимущественно    за     счет     передачи     земельных     участков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 назначения   в   аренду   сельскохозяйственным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товаропроизводителям.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отдельных   случаях   земельные  участки 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назначения,  находящиеся  в   собственности   открытого   акционерного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общества   "Белгородский   земельный  фонд",  могут  использоваться 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качестве  залога  в  банке  для  получения  кредита.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Допускается, по  согласованию с правительством области,  внесение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земельных участков или долей в праве общей собственности на  земельные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участки  из  земель  сельскохозяйственного  назначения,  находящихся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собственности открытого акционерного общества "Белгородский  земельный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фонд",  в  уставный  капитал  вновь  образованных сельскохозяйственных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предприятий,   а    также    их    продажа    эффективно    работающим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сельскохозяйственным производителям.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Схема формирования и распоряжения земельными ресурсами  открытого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акционерного   общества  "Белгородский  земельный  фонд"  приведена  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приложении к настоящему порядку.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4. Основные задачи открытого акционерного общества "Белгородский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земельный фонд" при осуществлении полномочий по управлению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распоряжению земельными ресурсами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При осуществлении своей деятельности, направленной на эффективное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управление   земельными   ресурсами,   открытое  акционерное  общество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"Белгородский земельный фонд" выполняет следующие задачи: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отбор   на   конкурсной  основе  потенциальных  инвесторов  для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привлечения инвестиций в развитие сельскохозяйственного  производства;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разработка  практических  рекомендаций  по  ценообразованию  на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участки земель с  учетом  природно-экономических  условий  региона;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представление  интересов  собственников  земельных  участков 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долей в праве общей  собственности  на  земельные  участки  из  земель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 назначения,   передавших   свои   земли,   для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эффективного распоряжения ими;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оказание   в   соответствии   с  действующим  законодательством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 помощи собственникам, землепользователям, землевладельцам,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арендаторам земельных участков;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участие  в  подготовке  рекомендаций  по  совершению  сделок  с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земельными участками и долями в праве общей собственности на земельные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участки  из  земель  сельскохозяйственного  назначения;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оказание  содействия  государственному  контролю  за  целевым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эффективным использованием земель сельскохозяйственного назначения;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создание и поддержание базы данных состояния земельного рынка с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обеспечением заинтересованных лиц необходимой информацией;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ведение  мониторинга и учета сделок,  в том числе по заключению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договоров  аренды,  с   земельными   участками   сельскохозяйственного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назначения  и  долями в праве общей собственности на земельные участки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из земель сельскохозяйственного назначения;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осуществление  от имени собственников выдела земельных участков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счет долей в праве  общей  собственности  на  земельные  участки  из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  сельскохозяйственного  назначения,  переданных в доверительное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управление;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заключение    договоров    аренды    на    земельные    участки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   назначения      с      сельскохозяйственными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товаропроизводителями;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иные задачи, не противоречащие действующему законодательству.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  Приложение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к порядку формирования 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распоряжением земельными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ресурсами открытого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акционерного общества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"Белгородский земельный фонд"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Схема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формирования и распоряжения земельными ресурсами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открытого акционерного общества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"Белгородский земельный фонд"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+-------------------------+                                                   +--------------------------+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    ¦Департамент имущественных¦                                                   ¦ГСУ "Фонд   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¦и земельных отношений    ¦                                                   ¦государственного имущества¦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¦Белгородской области     ¦                                                   ¦Белгородской области"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+-----------+-------------+                                                   +--------------+-----------+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¦              Передача земельных участков и земельных долей,      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¦              находящихся в собственности области (уставный       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¦              капитал, доверительное управление и т.д.            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+--------------------------------------+-----------------------------------------+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               Продажа земельных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               участков и земельных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               долей             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Передача земельных участков и         ¦      +------------------------------+Инвестор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земельных долей, находящихся в        ¦      ¦        Передача в аренду 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собственности муниципальных           ¦      ¦        земельных участков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+--------------+ образований (уставный капитал,  +-----+------+------+ с/х назначения    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¦Муниципальные ¦ доверительное управление и т.д.)¦ ОАО "Белгородский ¦                       ¦Сельскохозяйственные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¦образования   +---------------------------------+ земельный фонд"   +-----------------------+товаропроизводители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+--------------+                                 +-----+------+------+  Внесение в уставный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Передача земельных участков  ¦      ¦         капитал земельных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и земельных долей            ¦      ¦         участков или долей   ¦Вновь образованные с/х¦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(доверительное управление,   ¦      +------------------------------+предприятия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уставный капитал, договоры   ¦      ¦         Передача в залог 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купли-продажи)               ¦      ¦         (ипотека)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      ¦                          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      +------------------------------+Кредитные организации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¦                                     +----------------------+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+-------------+-----------+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¦Физические и юридические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¦лица                     ¦</w:t>
      </w:r>
    </w:p>
    <w:p w:rsidR="006E5D91" w:rsidRPr="006E5D91" w:rsidRDefault="006E5D91" w:rsidP="006E5D9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6E5D91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+-------------------------+</w:t>
      </w:r>
    </w:p>
    <w:p w:rsidR="007B3BB1" w:rsidRDefault="007B3BB1">
      <w:bookmarkStart w:id="0" w:name="_GoBack"/>
      <w:bookmarkEnd w:id="0"/>
    </w:p>
    <w:sectPr w:rsidR="007B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9"/>
    <w:rsid w:val="002E7079"/>
    <w:rsid w:val="006E5D91"/>
    <w:rsid w:val="007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E5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D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5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E5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D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5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2392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Демеда Кира</dc:creator>
  <cp:keywords/>
  <dc:description/>
  <cp:lastModifiedBy>Демеда Кира</cp:lastModifiedBy>
  <cp:revision>2</cp:revision>
  <dcterms:created xsi:type="dcterms:W3CDTF">2018-06-27T08:11:00Z</dcterms:created>
  <dcterms:modified xsi:type="dcterms:W3CDTF">2018-06-27T08:11:00Z</dcterms:modified>
</cp:coreProperties>
</file>